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8F" w:rsidRPr="00651EE4" w:rsidRDefault="0077518F" w:rsidP="007751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2A4">
        <w:rPr>
          <w:rFonts w:ascii="Times New Roman" w:hAnsi="Times New Roman" w:cs="Times New Roman"/>
          <w:sz w:val="18"/>
          <w:szCs w:val="18"/>
        </w:rPr>
        <w:br w:type="textWrapping" w:clear="all"/>
      </w:r>
      <w:r w:rsidRPr="00651EE4">
        <w:rPr>
          <w:rFonts w:ascii="Times New Roman" w:hAnsi="Times New Roman" w:cs="Times New Roman"/>
          <w:b/>
          <w:sz w:val="28"/>
          <w:szCs w:val="28"/>
          <w:u w:val="single"/>
        </w:rPr>
        <w:t>Lesson Plan</w:t>
      </w:r>
    </w:p>
    <w:p w:rsidR="0077518F" w:rsidRPr="00651EE4" w:rsidRDefault="0077518F" w:rsidP="0077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F</w:t>
      </w:r>
      <w:r w:rsidRPr="00651EE4">
        <w:rPr>
          <w:rFonts w:ascii="Times New Roman" w:hAnsi="Times New Roman" w:cs="Times New Roman"/>
          <w:b/>
          <w:sz w:val="24"/>
          <w:szCs w:val="24"/>
        </w:rPr>
        <w:t>aculty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1EE4">
        <w:rPr>
          <w:rFonts w:ascii="Times New Roman" w:hAnsi="Times New Roman" w:cs="Times New Roman"/>
          <w:b/>
          <w:sz w:val="24"/>
          <w:szCs w:val="24"/>
        </w:rPr>
        <w:t>:</w:t>
      </w:r>
      <w:r w:rsidRPr="00651E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VedParkash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188C">
        <w:rPr>
          <w:rFonts w:ascii="Times New Roman" w:hAnsi="Times New Roman" w:cs="Times New Roman"/>
          <w:sz w:val="20"/>
          <w:szCs w:val="20"/>
        </w:rPr>
        <w:t>Assistant Professor</w:t>
      </w:r>
    </w:p>
    <w:p w:rsidR="0077518F" w:rsidRPr="00651EE4" w:rsidRDefault="0077518F" w:rsidP="0077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E4">
        <w:rPr>
          <w:rFonts w:ascii="Times New Roman" w:hAnsi="Times New Roman" w:cs="Times New Roman"/>
          <w:b/>
          <w:sz w:val="24"/>
          <w:szCs w:val="24"/>
        </w:rPr>
        <w:t>Discipline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1EE4">
        <w:rPr>
          <w:rFonts w:ascii="Times New Roman" w:hAnsi="Times New Roman" w:cs="Times New Roman"/>
          <w:b/>
          <w:sz w:val="24"/>
          <w:szCs w:val="24"/>
        </w:rPr>
        <w:t>:</w:t>
      </w:r>
      <w:r w:rsidRPr="00651EE4">
        <w:rPr>
          <w:rFonts w:ascii="Times New Roman" w:hAnsi="Times New Roman" w:cs="Times New Roman"/>
          <w:sz w:val="24"/>
          <w:szCs w:val="24"/>
        </w:rPr>
        <w:tab/>
      </w:r>
      <w:r w:rsidRPr="00651E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Computer Science &amp; Engineering</w:t>
      </w:r>
    </w:p>
    <w:p w:rsidR="0077518F" w:rsidRPr="00651EE4" w:rsidRDefault="0077518F" w:rsidP="0077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E4">
        <w:rPr>
          <w:rFonts w:ascii="Times New Roman" w:hAnsi="Times New Roman" w:cs="Times New Roman"/>
          <w:b/>
          <w:sz w:val="24"/>
          <w:szCs w:val="24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1EE4">
        <w:rPr>
          <w:rFonts w:ascii="Times New Roman" w:hAnsi="Times New Roman" w:cs="Times New Roman"/>
          <w:b/>
          <w:sz w:val="24"/>
          <w:szCs w:val="24"/>
        </w:rPr>
        <w:t>:</w:t>
      </w:r>
      <w:r w:rsidRPr="00651EE4">
        <w:rPr>
          <w:rFonts w:ascii="Times New Roman" w:hAnsi="Times New Roman" w:cs="Times New Roman"/>
          <w:sz w:val="24"/>
          <w:szCs w:val="24"/>
        </w:rPr>
        <w:tab/>
      </w:r>
      <w:r w:rsidRPr="00651E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5F02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ECE</w:t>
      </w:r>
    </w:p>
    <w:p w:rsidR="0077518F" w:rsidRPr="00651EE4" w:rsidRDefault="0077518F" w:rsidP="0077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E4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1EE4">
        <w:rPr>
          <w:rFonts w:ascii="Times New Roman" w:hAnsi="Times New Roman" w:cs="Times New Roman"/>
          <w:b/>
          <w:sz w:val="24"/>
          <w:szCs w:val="24"/>
        </w:rPr>
        <w:t>:</w:t>
      </w:r>
      <w:r w:rsidRPr="00651EE4">
        <w:rPr>
          <w:rFonts w:ascii="Times New Roman" w:hAnsi="Times New Roman" w:cs="Times New Roman"/>
          <w:sz w:val="24"/>
          <w:szCs w:val="24"/>
        </w:rPr>
        <w:tab/>
      </w:r>
      <w:r w:rsidRPr="00651E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Essential of IT</w:t>
      </w:r>
    </w:p>
    <w:p w:rsidR="0077518F" w:rsidRPr="00651EE4" w:rsidRDefault="0077518F" w:rsidP="0077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E4">
        <w:rPr>
          <w:rFonts w:ascii="Times New Roman" w:hAnsi="Times New Roman" w:cs="Times New Roman"/>
          <w:b/>
          <w:sz w:val="24"/>
          <w:szCs w:val="24"/>
        </w:rPr>
        <w:t>Lesson Plan Duration:</w:t>
      </w:r>
      <w:r w:rsidRPr="00651E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15 weeks </w:t>
      </w:r>
    </w:p>
    <w:p w:rsidR="0077518F" w:rsidRPr="00254607" w:rsidRDefault="0077518F" w:rsidP="0077518F">
      <w:pPr>
        <w:rPr>
          <w:rFonts w:ascii="Times New Roman" w:hAnsi="Times New Roman" w:cs="Times New Roman"/>
          <w:b/>
        </w:rPr>
      </w:pPr>
      <w:r w:rsidRPr="00DF5970">
        <w:rPr>
          <w:rFonts w:ascii="Times New Roman" w:hAnsi="Times New Roman" w:cs="Times New Roman"/>
        </w:rPr>
        <w:t>Work Load (</w:t>
      </w:r>
      <w:proofErr w:type="spellStart"/>
      <w:r>
        <w:rPr>
          <w:rFonts w:ascii="Times New Roman" w:hAnsi="Times New Roman" w:cs="Times New Roman"/>
        </w:rPr>
        <w:t>L</w:t>
      </w:r>
      <w:r w:rsidRPr="00DF5970">
        <w:rPr>
          <w:rFonts w:ascii="Times New Roman" w:hAnsi="Times New Roman" w:cs="Times New Roman"/>
        </w:rPr>
        <w:t>ectutre</w:t>
      </w:r>
      <w:proofErr w:type="spellEnd"/>
      <w:r w:rsidRPr="00DF597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P</w:t>
      </w:r>
      <w:r w:rsidRPr="00DF5970">
        <w:rPr>
          <w:rFonts w:ascii="Times New Roman" w:hAnsi="Times New Roman" w:cs="Times New Roman"/>
        </w:rPr>
        <w:t xml:space="preserve">ractical) per week (in hours): </w:t>
      </w:r>
      <w:r>
        <w:rPr>
          <w:rFonts w:ascii="Times New Roman" w:hAnsi="Times New Roman" w:cs="Times New Roman"/>
          <w:b/>
        </w:rPr>
        <w:t>Lectures 03 hours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  <w:gridCol w:w="1386"/>
        <w:gridCol w:w="5580"/>
      </w:tblGrid>
      <w:tr w:rsidR="0077518F" w:rsidRPr="00254607" w:rsidTr="00D128DB">
        <w:tc>
          <w:tcPr>
            <w:tcW w:w="1242" w:type="dxa"/>
            <w:vMerge w:val="restart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6966" w:type="dxa"/>
            <w:gridSpan w:val="2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b/>
                <w:sz w:val="20"/>
                <w:szCs w:val="20"/>
              </w:rPr>
              <w:t>Theory</w:t>
            </w:r>
          </w:p>
        </w:tc>
      </w:tr>
      <w:tr w:rsidR="0077518F" w:rsidRPr="00254607" w:rsidTr="00D128DB">
        <w:tc>
          <w:tcPr>
            <w:tcW w:w="1242" w:type="dxa"/>
            <w:vMerge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b/>
                <w:sz w:val="20"/>
                <w:szCs w:val="20"/>
              </w:rPr>
              <w:t>Lecture Day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518F" w:rsidRPr="006C5AFB" w:rsidTr="00D128DB">
        <w:tc>
          <w:tcPr>
            <w:tcW w:w="1242" w:type="dxa"/>
            <w:vMerge w:val="restart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63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Problem Solving Techniques: Introduction to Problem Solving</w:t>
            </w:r>
          </w:p>
        </w:tc>
      </w:tr>
      <w:tr w:rsidR="0077518F" w:rsidRPr="006C5AFB" w:rsidTr="00D128DB">
        <w:tc>
          <w:tcPr>
            <w:tcW w:w="1242" w:type="dxa"/>
            <w:vMerge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Introduction to Algorithms and Flowchart</w:t>
            </w:r>
          </w:p>
        </w:tc>
      </w:tr>
      <w:tr w:rsidR="0077518F" w:rsidRPr="006C5AFB" w:rsidTr="00D128DB">
        <w:tc>
          <w:tcPr>
            <w:tcW w:w="1242" w:type="dxa"/>
            <w:vMerge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Searching algorithms: Linear search</w:t>
            </w:r>
          </w:p>
        </w:tc>
      </w:tr>
      <w:tr w:rsidR="0077518F" w:rsidRPr="006C5AFB" w:rsidTr="00D128DB">
        <w:tc>
          <w:tcPr>
            <w:tcW w:w="1242" w:type="dxa"/>
            <w:vMerge w:val="restart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763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Binary search and Sorting algorithms</w:t>
            </w:r>
          </w:p>
        </w:tc>
      </w:tr>
      <w:tr w:rsidR="0077518F" w:rsidRPr="006C5AFB" w:rsidTr="00D128DB">
        <w:tc>
          <w:tcPr>
            <w:tcW w:w="1242" w:type="dxa"/>
            <w:vMerge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Insertion and</w:t>
            </w:r>
          </w:p>
        </w:tc>
      </w:tr>
      <w:tr w:rsidR="0077518F" w:rsidRPr="006C5AFB" w:rsidTr="00D128DB">
        <w:tc>
          <w:tcPr>
            <w:tcW w:w="1242" w:type="dxa"/>
            <w:vMerge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Selection sort</w:t>
            </w:r>
          </w:p>
        </w:tc>
      </w:tr>
      <w:tr w:rsidR="0077518F" w:rsidRPr="006C5AFB" w:rsidTr="00D128DB">
        <w:tc>
          <w:tcPr>
            <w:tcW w:w="1242" w:type="dxa"/>
            <w:vMerge w:val="restart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63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Basic Data Structures: Stack</w:t>
            </w:r>
          </w:p>
        </w:tc>
      </w:tr>
      <w:tr w:rsidR="0077518F" w:rsidRPr="006C5AFB" w:rsidTr="00D128DB">
        <w:tc>
          <w:tcPr>
            <w:tcW w:w="1242" w:type="dxa"/>
            <w:vMerge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Linear Queue</w:t>
            </w:r>
          </w:p>
        </w:tc>
      </w:tr>
      <w:tr w:rsidR="0077518F" w:rsidRPr="006C5AFB" w:rsidTr="00D128DB">
        <w:tc>
          <w:tcPr>
            <w:tcW w:w="1242" w:type="dxa"/>
            <w:vMerge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Programming Basics: Identifiers, Variables, Data Types</w:t>
            </w:r>
          </w:p>
        </w:tc>
      </w:tr>
      <w:tr w:rsidR="0077518F" w:rsidRPr="006C5AFB" w:rsidTr="00D128DB">
        <w:tc>
          <w:tcPr>
            <w:tcW w:w="1242" w:type="dxa"/>
            <w:vMerge w:val="restart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763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 xml:space="preserve"> Operators</w:t>
            </w:r>
          </w:p>
        </w:tc>
      </w:tr>
      <w:tr w:rsidR="0077518F" w:rsidRPr="006C5AFB" w:rsidTr="00D128DB">
        <w:tc>
          <w:tcPr>
            <w:tcW w:w="1242" w:type="dxa"/>
            <w:vMerge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Control Structures: Loop, If else, Nested If</w:t>
            </w:r>
          </w:p>
        </w:tc>
      </w:tr>
      <w:tr w:rsidR="0077518F" w:rsidRPr="006C5AFB" w:rsidTr="00D128DB">
        <w:tc>
          <w:tcPr>
            <w:tcW w:w="1242" w:type="dxa"/>
            <w:vMerge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Switch Statement,  Arrays</w:t>
            </w:r>
          </w:p>
        </w:tc>
      </w:tr>
      <w:tr w:rsidR="0077518F" w:rsidRPr="006C5AFB" w:rsidTr="00D128DB">
        <w:tc>
          <w:tcPr>
            <w:tcW w:w="1242" w:type="dxa"/>
            <w:vMerge w:val="restart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5th</w:t>
            </w: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Strings</w:t>
            </w:r>
            <w:proofErr w:type="gramStart"/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  <w:r w:rsidRPr="0017637F">
              <w:rPr>
                <w:rFonts w:ascii="Times New Roman" w:hAnsi="Times New Roman" w:cs="Times New Roman"/>
                <w:sz w:val="20"/>
                <w:szCs w:val="20"/>
              </w:rPr>
              <w:t xml:space="preserve"> Object Oriented Concepts</w:t>
            </w:r>
          </w:p>
        </w:tc>
      </w:tr>
      <w:tr w:rsidR="0077518F" w:rsidRPr="006C5AFB" w:rsidTr="00D128DB">
        <w:tc>
          <w:tcPr>
            <w:tcW w:w="1242" w:type="dxa"/>
            <w:vMerge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Class &amp; Object, Operator</w:t>
            </w:r>
          </w:p>
        </w:tc>
      </w:tr>
      <w:tr w:rsidR="0077518F" w:rsidRPr="006C5AFB" w:rsidTr="00D128DB">
        <w:tc>
          <w:tcPr>
            <w:tcW w:w="1242" w:type="dxa"/>
            <w:vMerge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Instance Variables &amp; Methods</w:t>
            </w:r>
          </w:p>
        </w:tc>
      </w:tr>
      <w:tr w:rsidR="0077518F" w:rsidRPr="006C5AFB" w:rsidTr="00D128DB">
        <w:tc>
          <w:tcPr>
            <w:tcW w:w="1242" w:type="dxa"/>
            <w:vMerge w:val="restart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6th</w:t>
            </w: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 xml:space="preserve">Access </w:t>
            </w:r>
            <w:proofErr w:type="spellStart"/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Specifiers</w:t>
            </w:r>
            <w:proofErr w:type="spellEnd"/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, Reference Variables</w:t>
            </w:r>
          </w:p>
        </w:tc>
      </w:tr>
      <w:tr w:rsidR="0077518F" w:rsidRPr="006C5AFB" w:rsidTr="00D128DB">
        <w:tc>
          <w:tcPr>
            <w:tcW w:w="1242" w:type="dxa"/>
            <w:vMerge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This, Super, Parameter Passing Techniques</w:t>
            </w:r>
          </w:p>
        </w:tc>
      </w:tr>
      <w:tr w:rsidR="0077518F" w:rsidRPr="006C5AFB" w:rsidTr="00D128DB">
        <w:tc>
          <w:tcPr>
            <w:tcW w:w="1242" w:type="dxa"/>
            <w:vMerge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Constructors, Static , and Command Line Arguments</w:t>
            </w:r>
          </w:p>
        </w:tc>
      </w:tr>
      <w:tr w:rsidR="0077518F" w:rsidRPr="0017637F" w:rsidTr="00D128DB">
        <w:trPr>
          <w:gridAfter w:val="1"/>
          <w:wAfter w:w="5580" w:type="dxa"/>
          <w:trHeight w:val="200"/>
        </w:trPr>
        <w:tc>
          <w:tcPr>
            <w:tcW w:w="1242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7th</w:t>
            </w: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Minor test</w:t>
            </w:r>
          </w:p>
        </w:tc>
      </w:tr>
      <w:tr w:rsidR="0077518F" w:rsidRPr="006C5AFB" w:rsidTr="00D128DB">
        <w:tc>
          <w:tcPr>
            <w:tcW w:w="1242" w:type="dxa"/>
            <w:vMerge w:val="restart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8th</w:t>
            </w: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Relationships: Inheritance, Types of Inheritance</w:t>
            </w:r>
          </w:p>
        </w:tc>
      </w:tr>
      <w:tr w:rsidR="0077518F" w:rsidRPr="006C5AFB" w:rsidTr="00D128DB">
        <w:tc>
          <w:tcPr>
            <w:tcW w:w="1242" w:type="dxa"/>
            <w:vMerge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Static Polymorphism</w:t>
            </w:r>
          </w:p>
        </w:tc>
      </w:tr>
      <w:tr w:rsidR="0077518F" w:rsidRPr="006C5AFB" w:rsidTr="00D128DB">
        <w:tc>
          <w:tcPr>
            <w:tcW w:w="1242" w:type="dxa"/>
            <w:vMerge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Method Overloading</w:t>
            </w:r>
          </w:p>
        </w:tc>
      </w:tr>
      <w:tr w:rsidR="0077518F" w:rsidRPr="006C5AFB" w:rsidTr="00D128DB">
        <w:tc>
          <w:tcPr>
            <w:tcW w:w="1242" w:type="dxa"/>
            <w:vMerge w:val="restart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9th</w:t>
            </w: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Constructor Overloading</w:t>
            </w:r>
          </w:p>
        </w:tc>
      </w:tr>
      <w:tr w:rsidR="0077518F" w:rsidRPr="006C5AFB" w:rsidTr="00D128DB">
        <w:tc>
          <w:tcPr>
            <w:tcW w:w="1242" w:type="dxa"/>
            <w:vMerge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Method Overriding</w:t>
            </w:r>
          </w:p>
        </w:tc>
      </w:tr>
      <w:tr w:rsidR="0077518F" w:rsidRPr="006C5AFB" w:rsidTr="00D128DB">
        <w:tc>
          <w:tcPr>
            <w:tcW w:w="1242" w:type="dxa"/>
            <w:vMerge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Abstract, Interface</w:t>
            </w:r>
          </w:p>
        </w:tc>
      </w:tr>
      <w:tr w:rsidR="0077518F" w:rsidRPr="006C5AFB" w:rsidTr="00D128DB">
        <w:tc>
          <w:tcPr>
            <w:tcW w:w="1242" w:type="dxa"/>
            <w:vMerge w:val="restart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10th</w:t>
            </w: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Introduction to Packages</w:t>
            </w:r>
          </w:p>
        </w:tc>
      </w:tr>
      <w:tr w:rsidR="0077518F" w:rsidRPr="006C5AFB" w:rsidTr="00D128DB">
        <w:tc>
          <w:tcPr>
            <w:tcW w:w="1242" w:type="dxa"/>
            <w:vMerge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Query</w:t>
            </w:r>
          </w:p>
        </w:tc>
      </w:tr>
      <w:tr w:rsidR="0077518F" w:rsidRPr="006C5AFB" w:rsidTr="00D128DB">
        <w:tc>
          <w:tcPr>
            <w:tcW w:w="1242" w:type="dxa"/>
            <w:vMerge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RDBMS- Data Processing</w:t>
            </w:r>
          </w:p>
        </w:tc>
      </w:tr>
      <w:tr w:rsidR="0077518F" w:rsidRPr="006C5AFB" w:rsidTr="00D128DB">
        <w:tc>
          <w:tcPr>
            <w:tcW w:w="1242" w:type="dxa"/>
            <w:vMerge w:val="restart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11th</w:t>
            </w: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Database Technology, Data Models</w:t>
            </w:r>
          </w:p>
        </w:tc>
      </w:tr>
      <w:tr w:rsidR="0077518F" w:rsidRPr="006C5AFB" w:rsidTr="00D128DB">
        <w:tc>
          <w:tcPr>
            <w:tcW w:w="1242" w:type="dxa"/>
            <w:vMerge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Data Independence</w:t>
            </w:r>
          </w:p>
        </w:tc>
      </w:tr>
      <w:tr w:rsidR="0077518F" w:rsidRPr="006C5AFB" w:rsidTr="00D128DB">
        <w:tc>
          <w:tcPr>
            <w:tcW w:w="1242" w:type="dxa"/>
            <w:vMerge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 xml:space="preserve">ER </w:t>
            </w:r>
            <w:proofErr w:type="spellStart"/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Modeling</w:t>
            </w:r>
            <w:proofErr w:type="spellEnd"/>
            <w:r w:rsidRPr="0017637F">
              <w:rPr>
                <w:rFonts w:ascii="Times New Roman" w:hAnsi="Times New Roman" w:cs="Times New Roman"/>
                <w:sz w:val="20"/>
                <w:szCs w:val="20"/>
              </w:rPr>
              <w:t xml:space="preserve"> Concept</w:t>
            </w:r>
          </w:p>
        </w:tc>
      </w:tr>
      <w:tr w:rsidR="0077518F" w:rsidRPr="006C5AFB" w:rsidTr="00D128DB">
        <w:trPr>
          <w:trHeight w:val="194"/>
        </w:trPr>
        <w:tc>
          <w:tcPr>
            <w:tcW w:w="1242" w:type="dxa"/>
            <w:vMerge w:val="restart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12th</w:t>
            </w: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ER-notations</w:t>
            </w:r>
          </w:p>
        </w:tc>
      </w:tr>
      <w:tr w:rsidR="0077518F" w:rsidRPr="006C5AFB" w:rsidTr="00D128DB">
        <w:tc>
          <w:tcPr>
            <w:tcW w:w="1242" w:type="dxa"/>
            <w:vMerge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Converting ER Diagram into Relational Schema</w:t>
            </w:r>
          </w:p>
        </w:tc>
      </w:tr>
      <w:tr w:rsidR="0077518F" w:rsidRPr="006C5AFB" w:rsidTr="00D128DB">
        <w:tc>
          <w:tcPr>
            <w:tcW w:w="1242" w:type="dxa"/>
            <w:vMerge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Definition of Keys: Primary key, Foreign key, Unique Key</w:t>
            </w:r>
          </w:p>
        </w:tc>
      </w:tr>
      <w:tr w:rsidR="0077518F" w:rsidRPr="006C5AFB" w:rsidTr="00D128DB">
        <w:tc>
          <w:tcPr>
            <w:tcW w:w="1242" w:type="dxa"/>
            <w:vMerge w:val="restart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13th</w:t>
            </w: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SQL</w:t>
            </w:r>
          </w:p>
        </w:tc>
      </w:tr>
      <w:tr w:rsidR="0077518F" w:rsidRPr="006C5AFB" w:rsidTr="00D128DB">
        <w:tc>
          <w:tcPr>
            <w:tcW w:w="1242" w:type="dxa"/>
            <w:vMerge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DDL Statements</w:t>
            </w:r>
          </w:p>
        </w:tc>
      </w:tr>
      <w:tr w:rsidR="0077518F" w:rsidRPr="006C5AFB" w:rsidTr="00D128DB">
        <w:tc>
          <w:tcPr>
            <w:tcW w:w="1242" w:type="dxa"/>
            <w:vMerge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DML Statements</w:t>
            </w:r>
          </w:p>
        </w:tc>
      </w:tr>
      <w:tr w:rsidR="0077518F" w:rsidRPr="006C5AFB" w:rsidTr="00D128DB">
        <w:tc>
          <w:tcPr>
            <w:tcW w:w="1242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14th</w:t>
            </w: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Minor test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18F" w:rsidRPr="006C5AFB" w:rsidTr="00D128DB">
        <w:tc>
          <w:tcPr>
            <w:tcW w:w="1242" w:type="dxa"/>
            <w:vMerge w:val="restart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15th</w:t>
            </w: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DCL Statements</w:t>
            </w:r>
          </w:p>
        </w:tc>
      </w:tr>
      <w:tr w:rsidR="0077518F" w:rsidRPr="006C5AFB" w:rsidTr="00D128DB">
        <w:tc>
          <w:tcPr>
            <w:tcW w:w="1242" w:type="dxa"/>
            <w:vMerge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Joins</w:t>
            </w:r>
          </w:p>
        </w:tc>
      </w:tr>
      <w:tr w:rsidR="0077518F" w:rsidRPr="006C5AFB" w:rsidTr="00D128DB">
        <w:tc>
          <w:tcPr>
            <w:tcW w:w="1242" w:type="dxa"/>
            <w:vMerge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77518F" w:rsidRPr="0017637F" w:rsidRDefault="0077518F" w:rsidP="00D1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580" w:type="dxa"/>
          </w:tcPr>
          <w:p w:rsidR="0077518F" w:rsidRPr="0017637F" w:rsidRDefault="0077518F" w:rsidP="00D1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Sub queries, Views</w:t>
            </w:r>
          </w:p>
        </w:tc>
      </w:tr>
    </w:tbl>
    <w:p w:rsidR="0030179F" w:rsidRDefault="0077518F">
      <w:r>
        <w:rPr>
          <w:rFonts w:ascii="Times New Roman" w:hAnsi="Times New Roman" w:cs="Times New Roman"/>
          <w:sz w:val="18"/>
          <w:szCs w:val="18"/>
        </w:rPr>
        <w:br w:type="textWrapping" w:clear="all"/>
      </w:r>
      <w:bookmarkStart w:id="0" w:name="_GoBack"/>
      <w:bookmarkEnd w:id="0"/>
    </w:p>
    <w:sectPr w:rsidR="0030179F" w:rsidSect="0077518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18F"/>
    <w:rsid w:val="0030179F"/>
    <w:rsid w:val="0077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18F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18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pc39</dc:creator>
  <cp:lastModifiedBy>pc39</cp:lastModifiedBy>
  <cp:revision>1</cp:revision>
  <dcterms:created xsi:type="dcterms:W3CDTF">2018-07-13T10:20:00Z</dcterms:created>
  <dcterms:modified xsi:type="dcterms:W3CDTF">2018-07-13T10:21:00Z</dcterms:modified>
</cp:coreProperties>
</file>